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8F8" w:rsidRPr="003C08F8" w:rsidRDefault="003C08F8" w:rsidP="003C08F8">
      <w:pPr>
        <w:autoSpaceDE w:val="0"/>
        <w:autoSpaceDN w:val="0"/>
        <w:adjustRightInd w:val="0"/>
        <w:spacing w:after="0"/>
        <w:jc w:val="both"/>
        <w:rPr>
          <w:rFonts w:asciiTheme="minorBidi" w:eastAsiaTheme="minorEastAsia" w:hAnsiTheme="minorBidi" w:cs="B Koodak"/>
          <w:sz w:val="26"/>
          <w:szCs w:val="26"/>
          <w:rtl/>
          <w:lang w:val="en-CA" w:eastAsia="en-CA" w:bidi="ar-SA"/>
        </w:rPr>
      </w:pPr>
      <w:r w:rsidRPr="003C08F8">
        <w:rPr>
          <w:rFonts w:asciiTheme="minorBidi" w:eastAsiaTheme="minorEastAsia" w:hAnsiTheme="minorBidi" w:cs="B Koodak" w:hint="cs"/>
          <w:sz w:val="26"/>
          <w:szCs w:val="26"/>
          <w:rtl/>
          <w:lang w:val="en-CA" w:eastAsia="en-CA" w:bidi="ar-SA"/>
        </w:rPr>
        <w:t>امروزه کنترل بیماری‌های عفونی و بیماری‌هایی که با واکسن پیشگیری می‌شوند باعث کاهش</w:t>
      </w:r>
      <w:r w:rsidRPr="003C08F8">
        <w:rPr>
          <w:rFonts w:asciiTheme="minorBidi" w:eastAsiaTheme="minorEastAsia" w:hAnsiTheme="minorBidi" w:cs="B Koodak"/>
          <w:sz w:val="26"/>
          <w:szCs w:val="26"/>
          <w:rtl/>
          <w:lang w:val="en-CA" w:eastAsia="en-CA" w:bidi="ar-SA"/>
        </w:rPr>
        <w:t xml:space="preserve"> میزان مرگ و میر شیرخواران (</w:t>
      </w:r>
      <w:r w:rsidRPr="003C08F8">
        <w:rPr>
          <w:rFonts w:asciiTheme="majorBidi" w:eastAsiaTheme="minorEastAsia" w:hAnsiTheme="majorBidi" w:cs="B Koodak"/>
          <w:sz w:val="26"/>
          <w:szCs w:val="26"/>
          <w:lang w:val="en-CA" w:eastAsia="en-CA" w:bidi="ar-SA"/>
        </w:rPr>
        <w:t>IMR</w:t>
      </w:r>
      <w:r w:rsidRPr="003C08F8">
        <w:rPr>
          <w:rFonts w:asciiTheme="minorBidi" w:eastAsiaTheme="minorEastAsia" w:hAnsiTheme="minorBidi" w:cs="B Koodak"/>
          <w:sz w:val="26"/>
          <w:szCs w:val="26"/>
          <w:vertAlign w:val="superscript"/>
          <w:lang w:val="en-CA" w:eastAsia="en-CA" w:bidi="ar-SA"/>
        </w:rPr>
        <w:footnoteReference w:id="1"/>
      </w:r>
      <w:r w:rsidRPr="003C08F8">
        <w:rPr>
          <w:rFonts w:asciiTheme="minorBidi" w:eastAsiaTheme="minorEastAsia" w:hAnsiTheme="minorBidi" w:cs="B Koodak"/>
          <w:sz w:val="26"/>
          <w:szCs w:val="26"/>
          <w:rtl/>
          <w:lang w:val="en-CA" w:eastAsia="en-CA" w:bidi="ar-SA"/>
        </w:rPr>
        <w:t xml:space="preserve">) </w:t>
      </w:r>
      <w:r w:rsidRPr="003C08F8">
        <w:rPr>
          <w:rFonts w:asciiTheme="minorBidi" w:eastAsiaTheme="minorEastAsia" w:hAnsiTheme="minorBidi" w:cs="B Koodak" w:hint="cs"/>
          <w:sz w:val="26"/>
          <w:szCs w:val="26"/>
          <w:rtl/>
          <w:lang w:val="en-CA" w:eastAsia="en-CA" w:bidi="ar-SA"/>
        </w:rPr>
        <w:t xml:space="preserve">شده است. چنین شرایطی سهم بیماری‌های ژنتیک را در مرگ و معلولیت شیرخواران افزایش می‌دهد. </w:t>
      </w:r>
      <w:r w:rsidRPr="003C08F8">
        <w:rPr>
          <w:rFonts w:asciiTheme="minorBidi" w:eastAsiaTheme="minorEastAsia" w:hAnsiTheme="minorBidi" w:cs="B Koodak"/>
          <w:sz w:val="26"/>
          <w:szCs w:val="26"/>
          <w:rtl/>
          <w:lang w:val="en-CA" w:eastAsia="en-CA" w:bidi="ar-SA"/>
        </w:rPr>
        <w:t xml:space="preserve">چنانچه این شاخص به کمتر از </w:t>
      </w:r>
      <w:r w:rsidRPr="003C08F8">
        <w:rPr>
          <w:rFonts w:asciiTheme="minorBidi" w:eastAsiaTheme="minorEastAsia" w:hAnsiTheme="minorBidi" w:cs="B Koodak" w:hint="cs"/>
          <w:sz w:val="26"/>
          <w:szCs w:val="26"/>
          <w:rtl/>
          <w:lang w:val="en-CA" w:eastAsia="en-CA" w:bidi="ar-SA"/>
        </w:rPr>
        <w:t>10</w:t>
      </w:r>
      <w:r w:rsidRPr="003C08F8">
        <w:rPr>
          <w:rFonts w:asciiTheme="minorBidi" w:eastAsiaTheme="minorEastAsia" w:hAnsiTheme="minorBidi" w:cs="B Koodak"/>
          <w:sz w:val="26"/>
          <w:szCs w:val="26"/>
          <w:rtl/>
          <w:lang w:val="en-CA" w:eastAsia="en-CA" w:bidi="ar-SA"/>
        </w:rPr>
        <w:t xml:space="preserve"> در هزار برسد، </w:t>
      </w:r>
      <w:r w:rsidRPr="003C08F8">
        <w:rPr>
          <w:rFonts w:asciiTheme="minorBidi" w:eastAsiaTheme="minorEastAsia" w:hAnsiTheme="minorBidi" w:cs="B Koodak" w:hint="cs"/>
          <w:sz w:val="26"/>
          <w:szCs w:val="26"/>
          <w:rtl/>
          <w:lang w:val="en-CA" w:eastAsia="en-CA" w:bidi="ar-SA"/>
        </w:rPr>
        <w:t>30</w:t>
      </w:r>
      <w:r w:rsidRPr="003C08F8">
        <w:rPr>
          <w:rFonts w:asciiTheme="minorBidi" w:eastAsiaTheme="minorEastAsia" w:hAnsiTheme="minorBidi" w:cs="B Koodak"/>
          <w:sz w:val="26"/>
          <w:szCs w:val="26"/>
          <w:rtl/>
          <w:lang w:val="en-CA" w:eastAsia="en-CA" w:bidi="ar-SA"/>
        </w:rPr>
        <w:t>% موارد مرگ شیر خواران به این علت خواهد بود.</w:t>
      </w:r>
    </w:p>
    <w:p w:rsidR="003C08F8" w:rsidRPr="003C08F8" w:rsidRDefault="003C08F8" w:rsidP="003C08F8">
      <w:pPr>
        <w:autoSpaceDE w:val="0"/>
        <w:autoSpaceDN w:val="0"/>
        <w:adjustRightInd w:val="0"/>
        <w:spacing w:after="0"/>
        <w:jc w:val="both"/>
        <w:rPr>
          <w:rFonts w:asciiTheme="minorBidi" w:eastAsiaTheme="minorEastAsia" w:hAnsiTheme="minorBidi" w:cs="B Koodak"/>
          <w:sz w:val="26"/>
          <w:szCs w:val="26"/>
          <w:rtl/>
          <w:lang w:val="en-CA" w:eastAsia="en-CA" w:bidi="ar-SA"/>
        </w:rPr>
      </w:pPr>
      <w:r w:rsidRPr="003C08F8">
        <w:rPr>
          <w:rFonts w:ascii="Times New Roman" w:eastAsiaTheme="minorEastAsia" w:hAnsi="Times New Roman" w:cs="B Koodak" w:hint="cs"/>
          <w:sz w:val="26"/>
          <w:szCs w:val="26"/>
          <w:rtl/>
          <w:lang w:val="en-CA" w:eastAsia="en-CA"/>
        </w:rPr>
        <w:t>در حال حاضر شیوع بدو تولد (بروز) سالیانه ناهنجاری‌ها و بیماری ارثی در ایران</w:t>
      </w:r>
      <w:r w:rsidRPr="003C08F8">
        <w:rPr>
          <w:rFonts w:ascii="Times New Roman" w:eastAsiaTheme="minorEastAsia" w:hAnsi="Times New Roman" w:cs="B Koodak" w:hint="cs"/>
          <w:b/>
          <w:bCs/>
          <w:sz w:val="26"/>
          <w:szCs w:val="26"/>
          <w:rtl/>
          <w:lang w:val="en-CA" w:eastAsia="en-CA"/>
        </w:rPr>
        <w:t xml:space="preserve"> </w:t>
      </w:r>
      <w:r w:rsidRPr="003C08F8">
        <w:rPr>
          <w:rFonts w:ascii="Times New Roman" w:eastAsiaTheme="minorEastAsia" w:hAnsi="Times New Roman" w:cs="B Koodak" w:hint="cs"/>
          <w:sz w:val="26"/>
          <w:szCs w:val="26"/>
          <w:rtl/>
          <w:lang w:val="en-CA" w:eastAsia="en-CA"/>
        </w:rPr>
        <w:t>به عنوان کشور با سطح درآمد متوسط (</w:t>
      </w:r>
      <w:r w:rsidRPr="003C08F8">
        <w:rPr>
          <w:rFonts w:asciiTheme="majorBidi" w:eastAsiaTheme="minorEastAsia" w:hAnsiTheme="majorBidi" w:cs="B Koodak"/>
          <w:sz w:val="26"/>
          <w:szCs w:val="26"/>
          <w:lang w:val="en-CA" w:eastAsia="en-CA" w:bidi="ar-SA"/>
        </w:rPr>
        <w:t>LMIC</w:t>
      </w:r>
      <w:r w:rsidRPr="003C08F8">
        <w:rPr>
          <w:rFonts w:asciiTheme="majorBidi" w:eastAsiaTheme="minorEastAsia" w:hAnsiTheme="majorBidi" w:cs="B Koodak"/>
          <w:sz w:val="26"/>
          <w:szCs w:val="26"/>
          <w:vertAlign w:val="superscript"/>
          <w:lang w:val="en-CA" w:eastAsia="en-CA" w:bidi="ar-SA"/>
        </w:rPr>
        <w:footnoteReference w:id="2"/>
      </w:r>
      <w:r w:rsidRPr="003C08F8">
        <w:rPr>
          <w:rFonts w:ascii="Times New Roman" w:eastAsiaTheme="minorEastAsia" w:hAnsi="Times New Roman" w:cs="B Koodak" w:hint="cs"/>
          <w:sz w:val="26"/>
          <w:szCs w:val="26"/>
          <w:rtl/>
          <w:lang w:val="en-CA" w:eastAsia="en-CA"/>
        </w:rPr>
        <w:t xml:space="preserve">) 3 تا 5 درصد تولدهای زنده است. </w:t>
      </w:r>
      <w:r w:rsidRPr="003C08F8">
        <w:rPr>
          <w:rFonts w:asciiTheme="minorBidi" w:eastAsiaTheme="minorEastAsia" w:hAnsiTheme="minorBidi" w:cs="B Koodak"/>
          <w:sz w:val="26"/>
          <w:szCs w:val="26"/>
          <w:rtl/>
          <w:lang w:val="en-CA" w:eastAsia="en-CA" w:bidi="ar-SA"/>
        </w:rPr>
        <w:t>این ارقام در شرایطی نظیر کشور ما که زنان در سنین بالای 35 سال به بارداری ادامه می</w:t>
      </w:r>
      <w:r w:rsidRPr="003C08F8">
        <w:rPr>
          <w:rFonts w:asciiTheme="minorBidi" w:eastAsiaTheme="minorEastAsia" w:hAnsiTheme="minorBidi" w:cs="B Koodak" w:hint="cs"/>
          <w:sz w:val="26"/>
          <w:szCs w:val="26"/>
          <w:rtl/>
          <w:lang w:val="en-CA" w:eastAsia="en-CA" w:bidi="ar-SA"/>
        </w:rPr>
        <w:t>‌</w:t>
      </w:r>
      <w:r w:rsidRPr="003C08F8">
        <w:rPr>
          <w:rFonts w:asciiTheme="minorBidi" w:eastAsiaTheme="minorEastAsia" w:hAnsiTheme="minorBidi" w:cs="B Koodak"/>
          <w:sz w:val="26"/>
          <w:szCs w:val="26"/>
          <w:rtl/>
          <w:lang w:val="en-CA" w:eastAsia="en-CA" w:bidi="ar-SA"/>
        </w:rPr>
        <w:t>دهند</w:t>
      </w:r>
      <w:r w:rsidRPr="003C08F8">
        <w:rPr>
          <w:rFonts w:asciiTheme="minorBidi" w:eastAsiaTheme="minorEastAsia" w:hAnsiTheme="minorBidi" w:cs="B Koodak" w:hint="cs"/>
          <w:sz w:val="26"/>
          <w:szCs w:val="26"/>
          <w:rtl/>
          <w:lang w:val="en-CA" w:eastAsia="en-CA"/>
        </w:rPr>
        <w:t xml:space="preserve">، </w:t>
      </w:r>
      <w:r w:rsidRPr="003C08F8">
        <w:rPr>
          <w:rFonts w:asciiTheme="minorBidi" w:eastAsiaTheme="minorEastAsia" w:hAnsiTheme="minorBidi" w:cs="B Koodak" w:hint="cs"/>
          <w:sz w:val="26"/>
          <w:szCs w:val="26"/>
          <w:rtl/>
          <w:lang w:val="en-CA" w:eastAsia="en-CA" w:bidi="ar-SA"/>
        </w:rPr>
        <w:t>قابل توجه</w:t>
      </w:r>
      <w:r w:rsidRPr="003C08F8">
        <w:rPr>
          <w:rFonts w:asciiTheme="minorBidi" w:eastAsiaTheme="minorEastAsia" w:hAnsiTheme="minorBidi" w:cs="B Koodak"/>
          <w:sz w:val="26"/>
          <w:szCs w:val="26"/>
          <w:rtl/>
          <w:lang w:val="en-CA" w:eastAsia="en-CA" w:bidi="ar-SA"/>
        </w:rPr>
        <w:t xml:space="preserve"> است</w:t>
      </w:r>
      <w:r w:rsidRPr="003C08F8">
        <w:rPr>
          <w:rFonts w:asciiTheme="minorBidi" w:eastAsiaTheme="minorEastAsia" w:hAnsiTheme="minorBidi" w:cs="B Koodak" w:hint="cs"/>
          <w:sz w:val="26"/>
          <w:szCs w:val="26"/>
          <w:rtl/>
          <w:lang w:val="en-CA" w:eastAsia="en-CA" w:bidi="ar-SA"/>
        </w:rPr>
        <w:t xml:space="preserve"> به صورتی که </w:t>
      </w:r>
      <w:r w:rsidRPr="003C08F8">
        <w:rPr>
          <w:rFonts w:ascii="Times New Roman" w:eastAsiaTheme="minorEastAsia" w:hAnsi="Times New Roman" w:cs="B Koodak" w:hint="cs"/>
          <w:sz w:val="26"/>
          <w:szCs w:val="26"/>
          <w:rtl/>
          <w:lang w:val="en-CA" w:eastAsia="en-CA"/>
        </w:rPr>
        <w:t>این رقم حداقل دو برابر بروز این بیماری‌ها در جوامع با سطح درآمد بالا (</w:t>
      </w:r>
      <w:r w:rsidRPr="003C08F8">
        <w:rPr>
          <w:rFonts w:asciiTheme="majorBidi" w:eastAsiaTheme="minorEastAsia" w:hAnsiTheme="majorBidi" w:cs="B Koodak"/>
          <w:sz w:val="26"/>
          <w:szCs w:val="26"/>
          <w:lang w:val="en-CA" w:eastAsia="en-CA" w:bidi="ar-SA"/>
        </w:rPr>
        <w:t>HIC</w:t>
      </w:r>
      <w:r w:rsidRPr="003C08F8">
        <w:rPr>
          <w:rFonts w:asciiTheme="majorBidi" w:eastAsiaTheme="minorEastAsia" w:hAnsiTheme="majorBidi" w:cs="B Koodak"/>
          <w:sz w:val="26"/>
          <w:szCs w:val="26"/>
          <w:vertAlign w:val="superscript"/>
          <w:lang w:val="en-CA" w:eastAsia="en-CA" w:bidi="ar-SA"/>
        </w:rPr>
        <w:footnoteReference w:id="3"/>
      </w:r>
      <w:r w:rsidRPr="003C08F8">
        <w:rPr>
          <w:rFonts w:ascii="Times New Roman" w:eastAsiaTheme="minorEastAsia" w:hAnsi="Times New Roman" w:cs="B Koodak" w:hint="cs"/>
          <w:sz w:val="26"/>
          <w:szCs w:val="26"/>
          <w:rtl/>
          <w:lang w:val="en-CA" w:eastAsia="en-CA"/>
        </w:rPr>
        <w:t>) ارزیابی می‌شود. بر این اساس 000 50 تا 000 70 مورد بیمار سالیانه در کشور متولد می‌شوند.</w:t>
      </w:r>
    </w:p>
    <w:p w:rsidR="003C08F8" w:rsidRPr="003C08F8" w:rsidRDefault="003C08F8" w:rsidP="003C08F8">
      <w:pPr>
        <w:pStyle w:val="ListParagraph"/>
        <w:spacing w:after="0"/>
        <w:ind w:left="0"/>
        <w:jc w:val="both"/>
        <w:rPr>
          <w:rFonts w:asciiTheme="minorBidi" w:hAnsiTheme="minorBidi" w:cs="B Koodak"/>
          <w:b/>
          <w:bCs/>
          <w:sz w:val="26"/>
          <w:szCs w:val="26"/>
          <w:rtl/>
        </w:rPr>
      </w:pPr>
      <w:r w:rsidRPr="003C08F8">
        <w:rPr>
          <w:rFonts w:asciiTheme="minorBidi" w:hAnsiTheme="minorBidi" w:cs="B Koodak" w:hint="cs"/>
          <w:sz w:val="26"/>
          <w:szCs w:val="26"/>
          <w:rtl/>
          <w:lang w:bidi="ar-SA"/>
        </w:rPr>
        <w:t>ژنتیک اجتماعی برنامه</w:t>
      </w:r>
      <w:r w:rsidRPr="003C08F8">
        <w:rPr>
          <w:rFonts w:ascii="Calibri" w:hAnsi="Calibri" w:cs="B Koodak" w:hint="cs"/>
          <w:sz w:val="26"/>
          <w:szCs w:val="26"/>
          <w:rtl/>
        </w:rPr>
        <w:t xml:space="preserve"> </w:t>
      </w:r>
      <w:r w:rsidRPr="003C08F8">
        <w:rPr>
          <w:rFonts w:ascii="Arial" w:hAnsi="Arial" w:cs="B Koodak" w:hint="cs"/>
          <w:sz w:val="26"/>
          <w:szCs w:val="26"/>
          <w:rtl/>
          <w:lang w:bidi="ar-SA"/>
        </w:rPr>
        <w:t>عرضه</w:t>
      </w:r>
      <w:r w:rsidRPr="003C08F8">
        <w:rPr>
          <w:rFonts w:asciiTheme="minorBidi" w:hAnsiTheme="minorBidi" w:cs="B Koodak"/>
          <w:sz w:val="26"/>
          <w:szCs w:val="26"/>
          <w:rtl/>
        </w:rPr>
        <w:t xml:space="preserve"> </w:t>
      </w:r>
      <w:r w:rsidRPr="003C08F8">
        <w:rPr>
          <w:rFonts w:ascii="Arial" w:hAnsi="Arial" w:cs="B Koodak" w:hint="cs"/>
          <w:sz w:val="26"/>
          <w:szCs w:val="26"/>
          <w:rtl/>
          <w:lang w:bidi="ar-SA"/>
        </w:rPr>
        <w:t>خدمات</w:t>
      </w:r>
      <w:r w:rsidRPr="003C08F8">
        <w:rPr>
          <w:rFonts w:ascii="Calibri" w:hAnsi="Calibri" w:cs="B Koodak" w:hint="cs"/>
          <w:sz w:val="26"/>
          <w:szCs w:val="26"/>
          <w:rtl/>
        </w:rPr>
        <w:t xml:space="preserve"> </w:t>
      </w:r>
      <w:r w:rsidRPr="003C08F8">
        <w:rPr>
          <w:rFonts w:ascii="Calibri" w:hAnsi="Calibri" w:cs="B Koodak" w:hint="cs"/>
          <w:sz w:val="26"/>
          <w:szCs w:val="26"/>
          <w:rtl/>
          <w:lang w:bidi="ar-SA"/>
        </w:rPr>
        <w:t xml:space="preserve">ژنتیک </w:t>
      </w:r>
      <w:r w:rsidRPr="003C08F8">
        <w:rPr>
          <w:rFonts w:ascii="Arial" w:hAnsi="Arial" w:cs="B Koodak" w:hint="cs"/>
          <w:sz w:val="26"/>
          <w:szCs w:val="26"/>
          <w:rtl/>
          <w:lang w:bidi="ar-SA"/>
        </w:rPr>
        <w:t>سلامت</w:t>
      </w:r>
      <w:r w:rsidRPr="003C08F8">
        <w:rPr>
          <w:rFonts w:ascii="Calibri" w:hAnsi="Calibri" w:cs="B Koodak" w:hint="cs"/>
          <w:sz w:val="26"/>
          <w:szCs w:val="26"/>
          <w:rtl/>
        </w:rPr>
        <w:t xml:space="preserve"> </w:t>
      </w:r>
      <w:r w:rsidRPr="003C08F8">
        <w:rPr>
          <w:rFonts w:ascii="Arial" w:hAnsi="Arial" w:cs="B Koodak" w:hint="cs"/>
          <w:sz w:val="26"/>
          <w:szCs w:val="26"/>
          <w:rtl/>
          <w:lang w:bidi="ar-SA"/>
        </w:rPr>
        <w:t>به</w:t>
      </w:r>
      <w:r w:rsidRPr="003C08F8">
        <w:rPr>
          <w:rFonts w:ascii="Calibri" w:hAnsi="Calibri" w:cs="B Koodak" w:hint="cs"/>
          <w:sz w:val="26"/>
          <w:szCs w:val="26"/>
          <w:rtl/>
        </w:rPr>
        <w:t xml:space="preserve"> </w:t>
      </w:r>
      <w:r w:rsidRPr="003C08F8">
        <w:rPr>
          <w:rFonts w:ascii="Arial" w:hAnsi="Arial" w:cs="B Koodak" w:hint="cs"/>
          <w:sz w:val="26"/>
          <w:szCs w:val="26"/>
          <w:rtl/>
          <w:lang w:bidi="ar-SA"/>
        </w:rPr>
        <w:t>صورت</w:t>
      </w:r>
      <w:r w:rsidRPr="003C08F8">
        <w:rPr>
          <w:rFonts w:ascii="Calibri" w:hAnsi="Calibri" w:cs="B Koodak" w:hint="cs"/>
          <w:sz w:val="26"/>
          <w:szCs w:val="26"/>
          <w:rtl/>
        </w:rPr>
        <w:t xml:space="preserve"> </w:t>
      </w:r>
      <w:r w:rsidRPr="003C08F8">
        <w:rPr>
          <w:rFonts w:ascii="Arial" w:hAnsi="Arial" w:cs="B Koodak" w:hint="cs"/>
          <w:sz w:val="26"/>
          <w:szCs w:val="26"/>
          <w:rtl/>
          <w:lang w:bidi="ar-SA"/>
        </w:rPr>
        <w:t>نظام</w:t>
      </w:r>
      <w:r w:rsidRPr="003C08F8">
        <w:rPr>
          <w:rFonts w:ascii="Calibri" w:hAnsi="Calibri" w:cs="B Koodak" w:hint="cs"/>
          <w:sz w:val="26"/>
          <w:szCs w:val="26"/>
          <w:rtl/>
        </w:rPr>
        <w:t>‌</w:t>
      </w:r>
      <w:r w:rsidRPr="003C08F8">
        <w:rPr>
          <w:rFonts w:ascii="Arial" w:hAnsi="Arial" w:cs="B Koodak" w:hint="cs"/>
          <w:sz w:val="26"/>
          <w:szCs w:val="26"/>
          <w:rtl/>
          <w:lang w:bidi="ar-SA"/>
        </w:rPr>
        <w:t>مند</w:t>
      </w:r>
      <w:r w:rsidRPr="003C08F8">
        <w:rPr>
          <w:rFonts w:ascii="Calibri" w:hAnsi="Calibri" w:cs="B Koodak" w:hint="cs"/>
          <w:sz w:val="26"/>
          <w:szCs w:val="26"/>
          <w:rtl/>
        </w:rPr>
        <w:t xml:space="preserve"> </w:t>
      </w:r>
      <w:r w:rsidRPr="003C08F8">
        <w:rPr>
          <w:rFonts w:ascii="Arial" w:hAnsi="Arial" w:cs="B Koodak" w:hint="cs"/>
          <w:sz w:val="26"/>
          <w:szCs w:val="26"/>
          <w:rtl/>
          <w:lang w:bidi="ar-SA"/>
        </w:rPr>
        <w:t>و</w:t>
      </w:r>
      <w:r w:rsidRPr="003C08F8">
        <w:rPr>
          <w:rFonts w:ascii="Calibri" w:hAnsi="Calibri" w:cs="B Koodak" w:hint="cs"/>
          <w:sz w:val="26"/>
          <w:szCs w:val="26"/>
          <w:rtl/>
        </w:rPr>
        <w:t xml:space="preserve"> </w:t>
      </w:r>
      <w:r w:rsidRPr="003C08F8">
        <w:rPr>
          <w:rFonts w:ascii="Arial" w:hAnsi="Arial" w:cs="B Koodak" w:hint="cs"/>
          <w:sz w:val="26"/>
          <w:szCs w:val="26"/>
          <w:rtl/>
          <w:lang w:bidi="ar-SA"/>
        </w:rPr>
        <w:t>در</w:t>
      </w:r>
      <w:r w:rsidRPr="003C08F8">
        <w:rPr>
          <w:rFonts w:ascii="Calibri" w:hAnsi="Calibri" w:cs="B Koodak" w:hint="cs"/>
          <w:sz w:val="26"/>
          <w:szCs w:val="26"/>
          <w:rtl/>
        </w:rPr>
        <w:t xml:space="preserve"> </w:t>
      </w:r>
      <w:r w:rsidRPr="003C08F8">
        <w:rPr>
          <w:rFonts w:ascii="Arial" w:hAnsi="Arial" w:cs="B Koodak" w:hint="cs"/>
          <w:sz w:val="26"/>
          <w:szCs w:val="26"/>
          <w:rtl/>
          <w:lang w:bidi="ar-SA"/>
        </w:rPr>
        <w:t>قالب</w:t>
      </w:r>
      <w:r w:rsidRPr="003C08F8">
        <w:rPr>
          <w:rFonts w:ascii="Calibri" w:hAnsi="Calibri" w:cs="B Koodak" w:hint="cs"/>
          <w:sz w:val="26"/>
          <w:szCs w:val="26"/>
          <w:rtl/>
        </w:rPr>
        <w:t xml:space="preserve"> </w:t>
      </w:r>
      <w:r w:rsidRPr="003C08F8">
        <w:rPr>
          <w:rFonts w:ascii="Arial" w:hAnsi="Arial" w:cs="B Koodak" w:hint="cs"/>
          <w:sz w:val="26"/>
          <w:szCs w:val="26"/>
          <w:rtl/>
          <w:lang w:bidi="ar-SA"/>
        </w:rPr>
        <w:t>ارجاعات</w:t>
      </w:r>
      <w:r w:rsidRPr="003C08F8">
        <w:rPr>
          <w:rFonts w:ascii="Calibri" w:hAnsi="Calibri" w:cs="B Koodak" w:hint="cs"/>
          <w:sz w:val="26"/>
          <w:szCs w:val="26"/>
          <w:rtl/>
        </w:rPr>
        <w:t xml:space="preserve"> </w:t>
      </w:r>
      <w:r w:rsidRPr="003C08F8">
        <w:rPr>
          <w:rFonts w:ascii="Arial" w:hAnsi="Arial" w:cs="B Koodak" w:hint="cs"/>
          <w:sz w:val="26"/>
          <w:szCs w:val="26"/>
          <w:rtl/>
          <w:lang w:bidi="ar-SA"/>
        </w:rPr>
        <w:t>سازمان</w:t>
      </w:r>
      <w:r w:rsidRPr="003C08F8">
        <w:rPr>
          <w:rFonts w:ascii="Calibri" w:hAnsi="Calibri" w:cs="B Koodak" w:hint="cs"/>
          <w:sz w:val="26"/>
          <w:szCs w:val="26"/>
          <w:rtl/>
        </w:rPr>
        <w:t xml:space="preserve"> </w:t>
      </w:r>
      <w:r w:rsidRPr="003C08F8">
        <w:rPr>
          <w:rFonts w:ascii="Arial" w:hAnsi="Arial" w:cs="B Koodak" w:hint="cs"/>
          <w:sz w:val="26"/>
          <w:szCs w:val="26"/>
          <w:rtl/>
          <w:lang w:bidi="ar-SA"/>
        </w:rPr>
        <w:t>یافته</w:t>
      </w:r>
      <w:r w:rsidRPr="003C08F8">
        <w:rPr>
          <w:rFonts w:ascii="Calibri" w:hAnsi="Calibri" w:cs="B Koodak" w:hint="cs"/>
          <w:sz w:val="26"/>
          <w:szCs w:val="26"/>
          <w:rtl/>
        </w:rPr>
        <w:t xml:space="preserve"> </w:t>
      </w:r>
      <w:r w:rsidRPr="003C08F8">
        <w:rPr>
          <w:rFonts w:ascii="Arial" w:hAnsi="Arial" w:cs="B Koodak" w:hint="cs"/>
          <w:sz w:val="26"/>
          <w:szCs w:val="26"/>
          <w:rtl/>
          <w:lang w:bidi="ar-SA"/>
        </w:rPr>
        <w:t>در</w:t>
      </w:r>
      <w:r w:rsidRPr="003C08F8">
        <w:rPr>
          <w:rFonts w:ascii="Calibri" w:hAnsi="Calibri" w:cs="B Koodak" w:hint="cs"/>
          <w:sz w:val="26"/>
          <w:szCs w:val="26"/>
          <w:rtl/>
        </w:rPr>
        <w:t xml:space="preserve"> </w:t>
      </w:r>
      <w:r w:rsidRPr="003C08F8">
        <w:rPr>
          <w:rFonts w:ascii="Arial" w:hAnsi="Arial" w:cs="B Koodak" w:hint="cs"/>
          <w:sz w:val="26"/>
          <w:szCs w:val="26"/>
          <w:rtl/>
          <w:lang w:bidi="ar-SA"/>
        </w:rPr>
        <w:t>سه</w:t>
      </w:r>
      <w:r w:rsidRPr="003C08F8">
        <w:rPr>
          <w:rFonts w:ascii="Calibri" w:hAnsi="Calibri" w:cs="B Koodak" w:hint="cs"/>
          <w:sz w:val="26"/>
          <w:szCs w:val="26"/>
          <w:rtl/>
        </w:rPr>
        <w:t xml:space="preserve"> </w:t>
      </w:r>
      <w:r w:rsidRPr="003C08F8">
        <w:rPr>
          <w:rFonts w:ascii="Arial" w:hAnsi="Arial" w:cs="B Koodak" w:hint="cs"/>
          <w:sz w:val="26"/>
          <w:szCs w:val="26"/>
          <w:rtl/>
          <w:lang w:bidi="ar-SA"/>
        </w:rPr>
        <w:t>سطح</w:t>
      </w:r>
      <w:r w:rsidRPr="003C08F8">
        <w:rPr>
          <w:rFonts w:ascii="Calibri" w:hAnsi="Calibri" w:cs="B Koodak" w:hint="cs"/>
          <w:sz w:val="26"/>
          <w:szCs w:val="26"/>
          <w:rtl/>
        </w:rPr>
        <w:t xml:space="preserve"> </w:t>
      </w:r>
      <w:r w:rsidRPr="003C08F8">
        <w:rPr>
          <w:rFonts w:ascii="Arial" w:hAnsi="Arial" w:cs="B Koodak" w:hint="cs"/>
          <w:sz w:val="26"/>
          <w:szCs w:val="26"/>
          <w:rtl/>
          <w:lang w:bidi="ar-SA"/>
        </w:rPr>
        <w:t>ارائه</w:t>
      </w:r>
      <w:r w:rsidRPr="003C08F8">
        <w:rPr>
          <w:rFonts w:ascii="Calibri" w:hAnsi="Calibri" w:cs="B Koodak" w:hint="cs"/>
          <w:sz w:val="26"/>
          <w:szCs w:val="26"/>
          <w:rtl/>
        </w:rPr>
        <w:t xml:space="preserve"> </w:t>
      </w:r>
      <w:r w:rsidRPr="003C08F8">
        <w:rPr>
          <w:rFonts w:ascii="Arial" w:hAnsi="Arial" w:cs="B Koodak" w:hint="cs"/>
          <w:sz w:val="26"/>
          <w:szCs w:val="26"/>
          <w:rtl/>
          <w:lang w:bidi="ar-SA"/>
        </w:rPr>
        <w:t>خدمت</w:t>
      </w:r>
      <w:r w:rsidRPr="003C08F8">
        <w:rPr>
          <w:rFonts w:ascii="Calibri" w:hAnsi="Calibri" w:cs="B Koodak" w:hint="cs"/>
          <w:sz w:val="26"/>
          <w:szCs w:val="26"/>
          <w:rtl/>
        </w:rPr>
        <w:t xml:space="preserve">  </w:t>
      </w:r>
      <w:r w:rsidRPr="003C08F8">
        <w:rPr>
          <w:rFonts w:ascii="Arial" w:hAnsi="Arial" w:cs="B Koodak" w:hint="cs"/>
          <w:sz w:val="26"/>
          <w:szCs w:val="26"/>
          <w:rtl/>
          <w:lang w:bidi="ar-SA"/>
        </w:rPr>
        <w:t>برای</w:t>
      </w:r>
      <w:r w:rsidRPr="003C08F8">
        <w:rPr>
          <w:rFonts w:ascii="Calibri" w:hAnsi="Calibri" w:cs="B Koodak" w:hint="cs"/>
          <w:sz w:val="26"/>
          <w:szCs w:val="26"/>
          <w:rtl/>
        </w:rPr>
        <w:t xml:space="preserve"> </w:t>
      </w:r>
      <w:r w:rsidRPr="003C08F8">
        <w:rPr>
          <w:rFonts w:ascii="Arial" w:hAnsi="Arial" w:cs="B Koodak" w:hint="cs"/>
          <w:sz w:val="26"/>
          <w:szCs w:val="26"/>
          <w:rtl/>
          <w:lang w:bidi="ar-SA"/>
        </w:rPr>
        <w:t>عموم</w:t>
      </w:r>
      <w:r w:rsidRPr="003C08F8">
        <w:rPr>
          <w:rFonts w:ascii="Calibri" w:hAnsi="Calibri" w:cs="B Koodak" w:hint="cs"/>
          <w:sz w:val="26"/>
          <w:szCs w:val="26"/>
          <w:rtl/>
        </w:rPr>
        <w:t xml:space="preserve"> </w:t>
      </w:r>
      <w:r w:rsidRPr="003C08F8">
        <w:rPr>
          <w:rFonts w:ascii="Arial" w:hAnsi="Arial" w:cs="B Koodak" w:hint="cs"/>
          <w:sz w:val="26"/>
          <w:szCs w:val="26"/>
          <w:rtl/>
          <w:lang w:bidi="ar-SA"/>
        </w:rPr>
        <w:t>جامعه</w:t>
      </w:r>
      <w:r w:rsidRPr="003C08F8">
        <w:rPr>
          <w:rFonts w:ascii="Calibri" w:hAnsi="Calibri" w:cs="B Koodak" w:hint="cs"/>
          <w:sz w:val="26"/>
          <w:szCs w:val="26"/>
          <w:rtl/>
        </w:rPr>
        <w:t xml:space="preserve"> </w:t>
      </w:r>
      <w:r w:rsidRPr="003C08F8">
        <w:rPr>
          <w:rFonts w:ascii="Arial" w:hAnsi="Arial" w:cs="B Koodak" w:hint="cs"/>
          <w:sz w:val="26"/>
          <w:szCs w:val="26"/>
          <w:rtl/>
          <w:lang w:bidi="ar-SA"/>
        </w:rPr>
        <w:t>و</w:t>
      </w:r>
      <w:r w:rsidRPr="003C08F8">
        <w:rPr>
          <w:rFonts w:ascii="Calibri" w:hAnsi="Calibri" w:cs="B Koodak" w:hint="cs"/>
          <w:sz w:val="26"/>
          <w:szCs w:val="26"/>
          <w:rtl/>
        </w:rPr>
        <w:t xml:space="preserve"> </w:t>
      </w:r>
      <w:r w:rsidRPr="003C08F8">
        <w:rPr>
          <w:rFonts w:ascii="Arial" w:hAnsi="Arial" w:cs="B Koodak" w:hint="cs"/>
          <w:sz w:val="26"/>
          <w:szCs w:val="26"/>
          <w:rtl/>
          <w:lang w:bidi="ar-SA"/>
        </w:rPr>
        <w:t>گروه</w:t>
      </w:r>
      <w:r w:rsidRPr="003C08F8">
        <w:rPr>
          <w:rFonts w:ascii="Calibri" w:hAnsi="Calibri" w:cs="B Koodak" w:hint="eastAsia"/>
          <w:sz w:val="26"/>
          <w:szCs w:val="26"/>
          <w:rtl/>
        </w:rPr>
        <w:t>‌</w:t>
      </w:r>
      <w:r w:rsidRPr="003C08F8">
        <w:rPr>
          <w:rFonts w:ascii="Arial" w:hAnsi="Arial" w:cs="B Koodak" w:hint="cs"/>
          <w:sz w:val="26"/>
          <w:szCs w:val="26"/>
          <w:rtl/>
          <w:lang w:bidi="ar-SA"/>
        </w:rPr>
        <w:t>های</w:t>
      </w:r>
      <w:r w:rsidRPr="003C08F8">
        <w:rPr>
          <w:rFonts w:ascii="Calibri" w:hAnsi="Calibri" w:cs="B Koodak" w:hint="cs"/>
          <w:sz w:val="26"/>
          <w:szCs w:val="26"/>
          <w:rtl/>
        </w:rPr>
        <w:t xml:space="preserve"> </w:t>
      </w:r>
      <w:r w:rsidRPr="003C08F8">
        <w:rPr>
          <w:rFonts w:ascii="Arial" w:hAnsi="Arial" w:cs="B Koodak" w:hint="cs"/>
          <w:sz w:val="26"/>
          <w:szCs w:val="26"/>
          <w:rtl/>
          <w:lang w:bidi="ar-SA"/>
        </w:rPr>
        <w:t>در</w:t>
      </w:r>
      <w:r w:rsidRPr="003C08F8">
        <w:rPr>
          <w:rFonts w:ascii="Calibri" w:hAnsi="Calibri" w:cs="B Koodak" w:hint="cs"/>
          <w:sz w:val="26"/>
          <w:szCs w:val="26"/>
          <w:rtl/>
        </w:rPr>
        <w:t xml:space="preserve"> </w:t>
      </w:r>
      <w:r w:rsidRPr="003C08F8">
        <w:rPr>
          <w:rFonts w:ascii="Arial" w:hAnsi="Arial" w:cs="B Koodak" w:hint="cs"/>
          <w:sz w:val="26"/>
          <w:szCs w:val="26"/>
          <w:rtl/>
          <w:lang w:bidi="ar-SA"/>
        </w:rPr>
        <w:t>معرض</w:t>
      </w:r>
      <w:r w:rsidRPr="003C08F8">
        <w:rPr>
          <w:rFonts w:ascii="Calibri" w:hAnsi="Calibri" w:cs="B Koodak" w:hint="cs"/>
          <w:sz w:val="26"/>
          <w:szCs w:val="26"/>
          <w:rtl/>
        </w:rPr>
        <w:t xml:space="preserve"> </w:t>
      </w:r>
      <w:r w:rsidRPr="003C08F8">
        <w:rPr>
          <w:rFonts w:ascii="Arial" w:hAnsi="Arial" w:cs="B Koodak" w:hint="cs"/>
          <w:sz w:val="26"/>
          <w:szCs w:val="26"/>
          <w:rtl/>
          <w:lang w:bidi="ar-SA"/>
        </w:rPr>
        <w:t>خطر با</w:t>
      </w:r>
      <w:r w:rsidRPr="003C08F8">
        <w:rPr>
          <w:rFonts w:ascii="Calibri" w:hAnsi="Calibri" w:cs="B Koodak" w:hint="cs"/>
          <w:sz w:val="26"/>
          <w:szCs w:val="26"/>
          <w:rtl/>
        </w:rPr>
        <w:t xml:space="preserve"> </w:t>
      </w:r>
      <w:r w:rsidRPr="003C08F8">
        <w:rPr>
          <w:rFonts w:ascii="Arial" w:hAnsi="Arial" w:cs="B Koodak" w:hint="cs"/>
          <w:sz w:val="26"/>
          <w:szCs w:val="26"/>
          <w:rtl/>
          <w:lang w:bidi="ar-SA"/>
        </w:rPr>
        <w:t>رعایت</w:t>
      </w:r>
      <w:r w:rsidRPr="003C08F8">
        <w:rPr>
          <w:rFonts w:ascii="Calibri" w:hAnsi="Calibri" w:cs="B Koodak" w:hint="cs"/>
          <w:sz w:val="26"/>
          <w:szCs w:val="26"/>
          <w:rtl/>
        </w:rPr>
        <w:t xml:space="preserve"> </w:t>
      </w:r>
      <w:r w:rsidRPr="003C08F8">
        <w:rPr>
          <w:rFonts w:ascii="Arial" w:hAnsi="Arial" w:cs="B Koodak" w:hint="cs"/>
          <w:sz w:val="26"/>
          <w:szCs w:val="26"/>
          <w:rtl/>
          <w:lang w:bidi="ar-SA"/>
        </w:rPr>
        <w:t>عدالت است.</w:t>
      </w:r>
      <w:r w:rsidRPr="003C08F8">
        <w:rPr>
          <w:rFonts w:ascii="Calibri" w:hAnsi="Calibri" w:cs="B Koodak" w:hint="cs"/>
          <w:sz w:val="26"/>
          <w:szCs w:val="26"/>
          <w:rtl/>
        </w:rPr>
        <w:t xml:space="preserve"> </w:t>
      </w:r>
    </w:p>
    <w:p w:rsidR="003C08F8" w:rsidRPr="003C08F8" w:rsidRDefault="003C08F8" w:rsidP="003C08F8">
      <w:pPr>
        <w:pStyle w:val="ListParagraph"/>
        <w:spacing w:after="0"/>
        <w:ind w:left="0"/>
        <w:jc w:val="both"/>
        <w:rPr>
          <w:rFonts w:asciiTheme="minorBidi" w:hAnsiTheme="minorBidi" w:cs="B Koodak"/>
          <w:sz w:val="26"/>
          <w:szCs w:val="26"/>
          <w:rtl/>
          <w:lang w:bidi="ar-SA"/>
        </w:rPr>
      </w:pPr>
      <w:r w:rsidRPr="003C08F8">
        <w:rPr>
          <w:rFonts w:asciiTheme="minorBidi" w:hAnsiTheme="minorBidi" w:cs="B Koodak"/>
          <w:sz w:val="26"/>
          <w:szCs w:val="26"/>
          <w:rtl/>
          <w:lang w:bidi="ar-SA"/>
        </w:rPr>
        <w:t>خدمات ژنتيك سلامت</w:t>
      </w:r>
      <w:r w:rsidRPr="003C08F8">
        <w:rPr>
          <w:rFonts w:asciiTheme="minorBidi" w:hAnsiTheme="minorBidi" w:cs="B Koodak"/>
          <w:sz w:val="26"/>
          <w:szCs w:val="26"/>
          <w:rtl/>
        </w:rPr>
        <w:t xml:space="preserve"> </w:t>
      </w:r>
      <w:r w:rsidRPr="003C08F8">
        <w:rPr>
          <w:rFonts w:asciiTheme="minorBidi" w:hAnsiTheme="minorBidi" w:cs="B Koodak"/>
          <w:sz w:val="26"/>
          <w:szCs w:val="26"/>
          <w:rtl/>
          <w:lang w:bidi="ar-SA"/>
        </w:rPr>
        <w:t>مجموعه خدماتي است كه از طريق بكارگيري دانش و فن</w:t>
      </w:r>
      <w:r w:rsidRPr="003C08F8">
        <w:rPr>
          <w:rFonts w:asciiTheme="minorBidi" w:hAnsiTheme="minorBidi" w:cs="B Koodak"/>
          <w:sz w:val="26"/>
          <w:szCs w:val="26"/>
          <w:rtl/>
        </w:rPr>
        <w:softHyphen/>
      </w:r>
      <w:r w:rsidRPr="003C08F8">
        <w:rPr>
          <w:rFonts w:asciiTheme="minorBidi" w:hAnsiTheme="minorBidi" w:cs="B Koodak"/>
          <w:sz w:val="26"/>
          <w:szCs w:val="26"/>
          <w:rtl/>
          <w:lang w:bidi="ar-SA"/>
        </w:rPr>
        <w:t>آوری ژنتيك در كنترل و پيشگيري بيماري</w:t>
      </w:r>
      <w:r w:rsidRPr="003C08F8">
        <w:rPr>
          <w:rFonts w:asciiTheme="minorBidi" w:hAnsiTheme="minorBidi" w:cs="B Koodak" w:hint="cs"/>
          <w:sz w:val="26"/>
          <w:szCs w:val="26"/>
          <w:rtl/>
        </w:rPr>
        <w:t>‌</w:t>
      </w:r>
      <w:r w:rsidRPr="003C08F8">
        <w:rPr>
          <w:rFonts w:asciiTheme="minorBidi" w:hAnsiTheme="minorBidi" w:cs="B Koodak"/>
          <w:sz w:val="26"/>
          <w:szCs w:val="26"/>
          <w:rtl/>
          <w:lang w:bidi="ar-SA"/>
        </w:rPr>
        <w:t>ها كاربست مي</w:t>
      </w:r>
      <w:r w:rsidRPr="003C08F8">
        <w:rPr>
          <w:rFonts w:asciiTheme="minorBidi" w:hAnsiTheme="minorBidi" w:cs="B Koodak"/>
          <w:sz w:val="26"/>
          <w:szCs w:val="26"/>
          <w:rtl/>
        </w:rPr>
        <w:softHyphen/>
      </w:r>
      <w:r w:rsidRPr="003C08F8">
        <w:rPr>
          <w:rFonts w:asciiTheme="minorBidi" w:hAnsiTheme="minorBidi" w:cs="B Koodak"/>
          <w:sz w:val="26"/>
          <w:szCs w:val="26"/>
          <w:rtl/>
          <w:lang w:bidi="ar-SA"/>
        </w:rPr>
        <w:t>يابند</w:t>
      </w:r>
      <w:r w:rsidRPr="003C08F8">
        <w:rPr>
          <w:rFonts w:asciiTheme="minorBidi" w:hAnsiTheme="minorBidi" w:cs="B Koodak"/>
          <w:sz w:val="26"/>
          <w:szCs w:val="26"/>
          <w:rtl/>
        </w:rPr>
        <w:t>.</w:t>
      </w:r>
      <w:r w:rsidRPr="003C08F8">
        <w:rPr>
          <w:rFonts w:cs="B Koodak" w:hint="cs"/>
          <w:sz w:val="26"/>
          <w:szCs w:val="26"/>
          <w:rtl/>
        </w:rPr>
        <w:t xml:space="preserve"> </w:t>
      </w:r>
      <w:r w:rsidRPr="003C08F8">
        <w:rPr>
          <w:rFonts w:cs="B Koodak" w:hint="cs"/>
          <w:sz w:val="26"/>
          <w:szCs w:val="26"/>
          <w:rtl/>
          <w:lang w:bidi="ar-SA"/>
        </w:rPr>
        <w:t>بیماری های ارثی فامیلی شایع و مهم کودکان و بزرگسالان حيطه</w:t>
      </w:r>
      <w:r w:rsidRPr="003C08F8">
        <w:rPr>
          <w:rFonts w:cs="B Koodak" w:hint="cs"/>
          <w:sz w:val="26"/>
          <w:szCs w:val="26"/>
          <w:rtl/>
        </w:rPr>
        <w:t>‌</w:t>
      </w:r>
      <w:r w:rsidRPr="003C08F8">
        <w:rPr>
          <w:rFonts w:cs="B Koodak" w:hint="cs"/>
          <w:sz w:val="26"/>
          <w:szCs w:val="26"/>
          <w:rtl/>
          <w:lang w:bidi="ar-SA"/>
        </w:rPr>
        <w:t>هاي اصلي فعاليت برنامه ژنتيك اجتماعي هستند</w:t>
      </w:r>
      <w:r w:rsidRPr="003C08F8">
        <w:rPr>
          <w:rFonts w:cs="B Koodak" w:hint="cs"/>
          <w:sz w:val="26"/>
          <w:szCs w:val="26"/>
          <w:rtl/>
        </w:rPr>
        <w:t xml:space="preserve">. </w:t>
      </w:r>
      <w:r w:rsidRPr="003C08F8">
        <w:rPr>
          <w:rFonts w:asciiTheme="minorBidi" w:hAnsiTheme="minorBidi" w:cs="B Koodak" w:hint="cs"/>
          <w:sz w:val="26"/>
          <w:szCs w:val="26"/>
          <w:rtl/>
          <w:lang w:bidi="ar-SA"/>
        </w:rPr>
        <w:t xml:space="preserve">لیست بیماری‌های هدف برنامه ژنتیک اجتماعی ایران در جدول شماره </w:t>
      </w:r>
      <w:r w:rsidRPr="003C08F8">
        <w:rPr>
          <w:rFonts w:asciiTheme="minorBidi" w:hAnsiTheme="minorBidi" w:cs="B Koodak" w:hint="cs"/>
          <w:sz w:val="26"/>
          <w:szCs w:val="26"/>
          <w:rtl/>
        </w:rPr>
        <w:t xml:space="preserve">4 </w:t>
      </w:r>
      <w:r w:rsidRPr="003C08F8">
        <w:rPr>
          <w:rFonts w:asciiTheme="minorBidi" w:hAnsiTheme="minorBidi" w:cs="B Koodak" w:hint="cs"/>
          <w:sz w:val="26"/>
          <w:szCs w:val="26"/>
          <w:rtl/>
          <w:lang w:bidi="ar-SA"/>
        </w:rPr>
        <w:t>آمده است.</w:t>
      </w:r>
    </w:p>
    <w:p w:rsidR="003C08F8" w:rsidRPr="003C08F8" w:rsidRDefault="003C08F8" w:rsidP="003C08F8">
      <w:pPr>
        <w:spacing w:after="0"/>
        <w:jc w:val="both"/>
        <w:rPr>
          <w:rFonts w:cs="B Koodak"/>
          <w:sz w:val="26"/>
          <w:szCs w:val="26"/>
          <w:rtl/>
        </w:rPr>
      </w:pPr>
      <w:r w:rsidRPr="003C08F8">
        <w:rPr>
          <w:rFonts w:cs="B Koodak" w:hint="cs"/>
          <w:b/>
          <w:bCs/>
          <w:sz w:val="26"/>
          <w:szCs w:val="26"/>
          <w:rtl/>
        </w:rPr>
        <w:t>هدف:</w:t>
      </w:r>
      <w:r w:rsidRPr="003C08F8">
        <w:rPr>
          <w:rFonts w:cs="B Koodak" w:hint="cs"/>
          <w:sz w:val="26"/>
          <w:szCs w:val="26"/>
          <w:rtl/>
        </w:rPr>
        <w:t xml:space="preserve"> پیشگیری از بروز و کاهش معلولیت</w:t>
      </w:r>
      <w:r w:rsidRPr="003C08F8">
        <w:rPr>
          <w:rFonts w:cs="B Koodak" w:hint="eastAsia"/>
          <w:sz w:val="26"/>
          <w:szCs w:val="26"/>
          <w:rtl/>
        </w:rPr>
        <w:t>‌</w:t>
      </w:r>
      <w:r w:rsidRPr="003C08F8">
        <w:rPr>
          <w:rFonts w:cs="B Koodak" w:hint="cs"/>
          <w:sz w:val="26"/>
          <w:szCs w:val="26"/>
          <w:rtl/>
        </w:rPr>
        <w:t>های ناشی از بیماری</w:t>
      </w:r>
      <w:r w:rsidRPr="003C08F8">
        <w:rPr>
          <w:rFonts w:cs="B Koodak" w:hint="eastAsia"/>
          <w:sz w:val="26"/>
          <w:szCs w:val="26"/>
          <w:rtl/>
        </w:rPr>
        <w:t>‌</w:t>
      </w:r>
      <w:r w:rsidRPr="003C08F8">
        <w:rPr>
          <w:rFonts w:cs="B Koodak" w:hint="cs"/>
          <w:sz w:val="26"/>
          <w:szCs w:val="26"/>
          <w:rtl/>
        </w:rPr>
        <w:t>های ژنتیک شایع و مهم کودکان و بزرگسالان در ایران</w:t>
      </w:r>
    </w:p>
    <w:p w:rsidR="003C08F8" w:rsidRPr="003C08F8" w:rsidRDefault="003C08F8" w:rsidP="003C08F8">
      <w:pPr>
        <w:spacing w:after="0"/>
        <w:jc w:val="both"/>
        <w:rPr>
          <w:rFonts w:cs="B Koodak"/>
          <w:b/>
          <w:bCs/>
          <w:sz w:val="26"/>
          <w:szCs w:val="26"/>
          <w:rtl/>
        </w:rPr>
      </w:pPr>
      <w:r w:rsidRPr="003C08F8">
        <w:rPr>
          <w:rFonts w:cs="B Koodak" w:hint="cs"/>
          <w:b/>
          <w:bCs/>
          <w:sz w:val="26"/>
          <w:szCs w:val="26"/>
          <w:rtl/>
        </w:rPr>
        <w:t>استراتژی</w:t>
      </w:r>
      <w:r w:rsidRPr="003C08F8">
        <w:rPr>
          <w:rFonts w:cs="B Koodak" w:hint="eastAsia"/>
          <w:b/>
          <w:bCs/>
          <w:sz w:val="26"/>
          <w:szCs w:val="26"/>
        </w:rPr>
        <w:t>‌</w:t>
      </w:r>
      <w:r w:rsidRPr="003C08F8">
        <w:rPr>
          <w:rFonts w:cs="B Koodak" w:hint="cs"/>
          <w:b/>
          <w:bCs/>
          <w:sz w:val="26"/>
          <w:szCs w:val="26"/>
          <w:rtl/>
        </w:rPr>
        <w:t xml:space="preserve">ها: </w:t>
      </w:r>
    </w:p>
    <w:p w:rsidR="003C08F8" w:rsidRPr="003C08F8" w:rsidRDefault="003C08F8" w:rsidP="003C08F8">
      <w:pPr>
        <w:pStyle w:val="ListParagraph"/>
        <w:numPr>
          <w:ilvl w:val="0"/>
          <w:numId w:val="5"/>
        </w:numPr>
        <w:spacing w:after="0"/>
        <w:jc w:val="both"/>
        <w:rPr>
          <w:rFonts w:asciiTheme="minorBidi" w:hAnsiTheme="minorBidi" w:cs="B Koodak"/>
          <w:sz w:val="26"/>
          <w:szCs w:val="26"/>
        </w:rPr>
      </w:pPr>
      <w:r w:rsidRPr="003C08F8">
        <w:rPr>
          <w:rFonts w:asciiTheme="minorBidi" w:hAnsiTheme="minorBidi" w:cs="B Koodak" w:hint="cs"/>
          <w:sz w:val="26"/>
          <w:szCs w:val="26"/>
          <w:rtl/>
        </w:rPr>
        <w:t xml:space="preserve">استراتژی اول: خدمات ژنتیک ادغام یافته هنگام ازدواج: غربالگری تالاسمی </w:t>
      </w:r>
      <w:r w:rsidRPr="003C08F8">
        <w:rPr>
          <w:rFonts w:cs="B Koodak" w:hint="cs"/>
          <w:sz w:val="26"/>
          <w:szCs w:val="26"/>
          <w:rtl/>
        </w:rPr>
        <w:t>-</w:t>
      </w:r>
      <w:r w:rsidRPr="003C08F8">
        <w:rPr>
          <w:rFonts w:asciiTheme="minorBidi" w:hAnsiTheme="minorBidi" w:cs="B Koodak" w:hint="cs"/>
          <w:sz w:val="26"/>
          <w:szCs w:val="26"/>
          <w:rtl/>
        </w:rPr>
        <w:t xml:space="preserve"> سیکل سل و غربالگری ژنتیکی </w:t>
      </w:r>
    </w:p>
    <w:p w:rsidR="003C08F8" w:rsidRPr="003C08F8" w:rsidRDefault="003C08F8" w:rsidP="003C08F8">
      <w:pPr>
        <w:pStyle w:val="ListParagraph"/>
        <w:numPr>
          <w:ilvl w:val="0"/>
          <w:numId w:val="5"/>
        </w:numPr>
        <w:spacing w:after="0"/>
        <w:jc w:val="both"/>
        <w:rPr>
          <w:rFonts w:asciiTheme="minorBidi" w:hAnsiTheme="minorBidi" w:cs="B Koodak"/>
          <w:sz w:val="26"/>
          <w:szCs w:val="26"/>
          <w:rtl/>
        </w:rPr>
      </w:pPr>
      <w:r w:rsidRPr="003C08F8">
        <w:rPr>
          <w:rFonts w:asciiTheme="minorBidi" w:hAnsiTheme="minorBidi" w:cs="B Koodak" w:hint="cs"/>
          <w:sz w:val="26"/>
          <w:szCs w:val="26"/>
          <w:rtl/>
        </w:rPr>
        <w:t>استراتژی دوم: خدمات ژنتیک ادغام یافته در بسته</w:t>
      </w:r>
      <w:r w:rsidRPr="003C08F8">
        <w:rPr>
          <w:rFonts w:asciiTheme="minorBidi" w:hAnsiTheme="minorBidi" w:cs="B Koodak"/>
          <w:sz w:val="26"/>
          <w:szCs w:val="26"/>
          <w:rtl/>
        </w:rPr>
        <w:softHyphen/>
      </w:r>
      <w:r w:rsidRPr="003C08F8">
        <w:rPr>
          <w:rFonts w:asciiTheme="minorBidi" w:hAnsiTheme="minorBidi" w:cs="B Koodak" w:hint="cs"/>
          <w:sz w:val="26"/>
          <w:szCs w:val="26"/>
          <w:rtl/>
        </w:rPr>
        <w:t>های موجود خدمات سلامت</w:t>
      </w:r>
    </w:p>
    <w:p w:rsidR="00874307" w:rsidRPr="003C08F8" w:rsidRDefault="00874307" w:rsidP="00955711">
      <w:pPr>
        <w:rPr>
          <w:rFonts w:cs="B Koodak"/>
          <w:sz w:val="26"/>
          <w:szCs w:val="26"/>
          <w:rtl/>
        </w:rPr>
      </w:pPr>
    </w:p>
    <w:p w:rsidR="008D5CED" w:rsidRPr="003C08F8" w:rsidRDefault="008D5CED" w:rsidP="00C002A6">
      <w:pPr>
        <w:jc w:val="both"/>
        <w:rPr>
          <w:rFonts w:cs="B Koodak"/>
          <w:sz w:val="26"/>
          <w:szCs w:val="26"/>
          <w:rtl/>
        </w:rPr>
      </w:pPr>
    </w:p>
    <w:sectPr w:rsidR="008D5CED" w:rsidRPr="003C08F8" w:rsidSect="00533DEB">
      <w:pgSz w:w="11906" w:h="16838"/>
      <w:pgMar w:top="1440" w:right="1134" w:bottom="144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90F" w:rsidRDefault="004C390F" w:rsidP="003C08F8">
      <w:pPr>
        <w:spacing w:after="0" w:line="240" w:lineRule="auto"/>
      </w:pPr>
      <w:r>
        <w:separator/>
      </w:r>
    </w:p>
  </w:endnote>
  <w:endnote w:type="continuationSeparator" w:id="0">
    <w:p w:rsidR="004C390F" w:rsidRDefault="004C390F" w:rsidP="003C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SansWeb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90F" w:rsidRDefault="004C390F" w:rsidP="003C08F8">
      <w:pPr>
        <w:spacing w:after="0" w:line="240" w:lineRule="auto"/>
      </w:pPr>
      <w:r>
        <w:separator/>
      </w:r>
    </w:p>
  </w:footnote>
  <w:footnote w:type="continuationSeparator" w:id="0">
    <w:p w:rsidR="004C390F" w:rsidRDefault="004C390F" w:rsidP="003C08F8">
      <w:pPr>
        <w:spacing w:after="0" w:line="240" w:lineRule="auto"/>
      </w:pPr>
      <w:r>
        <w:continuationSeparator/>
      </w:r>
    </w:p>
  </w:footnote>
  <w:footnote w:id="1">
    <w:p w:rsidR="003C08F8" w:rsidRPr="001738BC" w:rsidRDefault="003C08F8" w:rsidP="003C08F8">
      <w:pPr>
        <w:pStyle w:val="FootnoteText"/>
        <w:bidi w:val="0"/>
        <w:jc w:val="both"/>
        <w:rPr>
          <w:rFonts w:asciiTheme="majorBidi" w:hAnsiTheme="majorBidi" w:cs="B Nazanin"/>
          <w:sz w:val="18"/>
          <w:szCs w:val="18"/>
        </w:rPr>
      </w:pPr>
      <w:bookmarkStart w:id="0" w:name="_GoBack"/>
      <w:r w:rsidRPr="001738BC">
        <w:rPr>
          <w:rStyle w:val="FootnoteReference"/>
          <w:rFonts w:asciiTheme="majorBidi" w:hAnsiTheme="majorBidi" w:cs="B Nazanin"/>
          <w:sz w:val="18"/>
          <w:szCs w:val="18"/>
        </w:rPr>
        <w:footnoteRef/>
      </w:r>
      <w:r w:rsidRPr="001738BC">
        <w:rPr>
          <w:rFonts w:asciiTheme="majorBidi" w:hAnsiTheme="majorBidi" w:cs="B Nazanin"/>
          <w:sz w:val="18"/>
          <w:szCs w:val="18"/>
          <w:rtl/>
        </w:rPr>
        <w:t xml:space="preserve"> </w:t>
      </w:r>
      <w:r w:rsidRPr="001738BC">
        <w:rPr>
          <w:rFonts w:asciiTheme="majorBidi" w:hAnsiTheme="majorBidi" w:cs="B Nazanin"/>
          <w:sz w:val="18"/>
          <w:szCs w:val="18"/>
        </w:rPr>
        <w:t>Infant Mortality Rate</w:t>
      </w:r>
    </w:p>
    <w:bookmarkEnd w:id="0"/>
  </w:footnote>
  <w:footnote w:id="2">
    <w:p w:rsidR="003C08F8" w:rsidRPr="001738BC" w:rsidRDefault="003C08F8" w:rsidP="003C08F8">
      <w:pPr>
        <w:pStyle w:val="FootnoteText"/>
        <w:bidi w:val="0"/>
        <w:jc w:val="both"/>
        <w:rPr>
          <w:rFonts w:asciiTheme="majorBidi" w:hAnsiTheme="majorBidi" w:cs="B Nazanin"/>
          <w:sz w:val="18"/>
          <w:szCs w:val="18"/>
        </w:rPr>
      </w:pPr>
      <w:r w:rsidRPr="001738BC">
        <w:rPr>
          <w:rStyle w:val="FootnoteReference"/>
          <w:rFonts w:cs="B Nazanin"/>
        </w:rPr>
        <w:footnoteRef/>
      </w:r>
      <w:r w:rsidRPr="001738BC">
        <w:rPr>
          <w:rFonts w:asciiTheme="majorBidi" w:hAnsiTheme="majorBidi" w:cs="B Nazanin"/>
          <w:sz w:val="18"/>
          <w:szCs w:val="18"/>
          <w:rtl/>
        </w:rPr>
        <w:t xml:space="preserve"> </w:t>
      </w:r>
      <w:r w:rsidRPr="001738BC">
        <w:rPr>
          <w:rFonts w:asciiTheme="majorBidi" w:hAnsiTheme="majorBidi" w:cs="B Nazanin"/>
          <w:sz w:val="18"/>
          <w:szCs w:val="18"/>
        </w:rPr>
        <w:t xml:space="preserve"> low and middle income countries</w:t>
      </w:r>
    </w:p>
  </w:footnote>
  <w:footnote w:id="3">
    <w:p w:rsidR="003C08F8" w:rsidRPr="001738BC" w:rsidRDefault="003C08F8" w:rsidP="003C08F8">
      <w:pPr>
        <w:pStyle w:val="FootnoteText"/>
        <w:bidi w:val="0"/>
        <w:rPr>
          <w:rFonts w:cs="B Nazanin"/>
        </w:rPr>
      </w:pPr>
      <w:r w:rsidRPr="001738BC">
        <w:rPr>
          <w:rStyle w:val="FootnoteReference"/>
          <w:rFonts w:cs="B Nazanin"/>
        </w:rPr>
        <w:footnoteRef/>
      </w:r>
      <w:r w:rsidRPr="001738BC">
        <w:rPr>
          <w:rFonts w:asciiTheme="majorBidi" w:hAnsiTheme="majorBidi" w:cs="B Nazanin"/>
          <w:sz w:val="18"/>
          <w:szCs w:val="18"/>
          <w:rtl/>
        </w:rPr>
        <w:t xml:space="preserve"> </w:t>
      </w:r>
      <w:r w:rsidRPr="001738BC">
        <w:rPr>
          <w:rFonts w:asciiTheme="majorBidi" w:hAnsiTheme="majorBidi" w:cs="B Nazanin"/>
          <w:sz w:val="18"/>
          <w:szCs w:val="18"/>
        </w:rPr>
        <w:t xml:space="preserve"> High income countries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32A74"/>
    <w:multiLevelType w:val="hybridMultilevel"/>
    <w:tmpl w:val="E346BAF8"/>
    <w:lvl w:ilvl="0" w:tplc="131EB2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A5718"/>
    <w:multiLevelType w:val="hybridMultilevel"/>
    <w:tmpl w:val="A4C835A2"/>
    <w:lvl w:ilvl="0" w:tplc="D1C02A1A">
      <w:start w:val="1"/>
      <w:numFmt w:val="decimal"/>
      <w:lvlText w:val="%1-"/>
      <w:lvlJc w:val="left"/>
      <w:pPr>
        <w:ind w:left="28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BF61A0E"/>
    <w:multiLevelType w:val="hybridMultilevel"/>
    <w:tmpl w:val="9DCAF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459E8"/>
    <w:multiLevelType w:val="hybridMultilevel"/>
    <w:tmpl w:val="E53CD34A"/>
    <w:lvl w:ilvl="0" w:tplc="5E2C305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38A58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A0D3A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2ACC4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F25DF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166AF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BEC0D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2E96E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9E17C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C443BA2"/>
    <w:multiLevelType w:val="hybridMultilevel"/>
    <w:tmpl w:val="76AE6828"/>
    <w:lvl w:ilvl="0" w:tplc="33C6BE4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C3"/>
    <w:rsid w:val="0002051F"/>
    <w:rsid w:val="0005257D"/>
    <w:rsid w:val="00057662"/>
    <w:rsid w:val="000717FA"/>
    <w:rsid w:val="00072313"/>
    <w:rsid w:val="000850C2"/>
    <w:rsid w:val="00095F42"/>
    <w:rsid w:val="00096B97"/>
    <w:rsid w:val="00097CF3"/>
    <w:rsid w:val="000D7241"/>
    <w:rsid w:val="000F37E8"/>
    <w:rsid w:val="000F7B51"/>
    <w:rsid w:val="001A4231"/>
    <w:rsid w:val="001A4367"/>
    <w:rsid w:val="001B1DFB"/>
    <w:rsid w:val="001E3E65"/>
    <w:rsid w:val="001E55D3"/>
    <w:rsid w:val="00213432"/>
    <w:rsid w:val="0029218A"/>
    <w:rsid w:val="002B1511"/>
    <w:rsid w:val="002F1A9B"/>
    <w:rsid w:val="003228C4"/>
    <w:rsid w:val="003418E3"/>
    <w:rsid w:val="0034787C"/>
    <w:rsid w:val="003C08F8"/>
    <w:rsid w:val="0040767F"/>
    <w:rsid w:val="00413612"/>
    <w:rsid w:val="00422B8A"/>
    <w:rsid w:val="00436576"/>
    <w:rsid w:val="00481AB9"/>
    <w:rsid w:val="004A36DE"/>
    <w:rsid w:val="004C390F"/>
    <w:rsid w:val="00533DEB"/>
    <w:rsid w:val="005978BF"/>
    <w:rsid w:val="005A13E9"/>
    <w:rsid w:val="005C63A1"/>
    <w:rsid w:val="00611C64"/>
    <w:rsid w:val="00623A6D"/>
    <w:rsid w:val="00631794"/>
    <w:rsid w:val="006406B6"/>
    <w:rsid w:val="00673B4E"/>
    <w:rsid w:val="006753DB"/>
    <w:rsid w:val="00687361"/>
    <w:rsid w:val="006963D5"/>
    <w:rsid w:val="00697D01"/>
    <w:rsid w:val="006B5FFC"/>
    <w:rsid w:val="006B7170"/>
    <w:rsid w:val="006C2491"/>
    <w:rsid w:val="006C3D6D"/>
    <w:rsid w:val="00722481"/>
    <w:rsid w:val="00744FB7"/>
    <w:rsid w:val="0079664C"/>
    <w:rsid w:val="007A75EF"/>
    <w:rsid w:val="007D00D7"/>
    <w:rsid w:val="007D2F63"/>
    <w:rsid w:val="007E0903"/>
    <w:rsid w:val="007F1C8E"/>
    <w:rsid w:val="00811199"/>
    <w:rsid w:val="00824915"/>
    <w:rsid w:val="00825EB4"/>
    <w:rsid w:val="00850AAA"/>
    <w:rsid w:val="00874307"/>
    <w:rsid w:val="008D0F0F"/>
    <w:rsid w:val="008D16A2"/>
    <w:rsid w:val="008D5CED"/>
    <w:rsid w:val="008E3A6B"/>
    <w:rsid w:val="009412C3"/>
    <w:rsid w:val="009419E9"/>
    <w:rsid w:val="009433F2"/>
    <w:rsid w:val="00955711"/>
    <w:rsid w:val="009630D0"/>
    <w:rsid w:val="00981DBB"/>
    <w:rsid w:val="009A3F47"/>
    <w:rsid w:val="009A62CB"/>
    <w:rsid w:val="009C64A5"/>
    <w:rsid w:val="009D6B0E"/>
    <w:rsid w:val="00A16D13"/>
    <w:rsid w:val="00A6234B"/>
    <w:rsid w:val="00A7014B"/>
    <w:rsid w:val="00A72B8B"/>
    <w:rsid w:val="00A87D92"/>
    <w:rsid w:val="00A922C1"/>
    <w:rsid w:val="00A9416C"/>
    <w:rsid w:val="00AC2FDC"/>
    <w:rsid w:val="00AC33C4"/>
    <w:rsid w:val="00AE3A18"/>
    <w:rsid w:val="00AE79E4"/>
    <w:rsid w:val="00AF3253"/>
    <w:rsid w:val="00B00FBF"/>
    <w:rsid w:val="00B14494"/>
    <w:rsid w:val="00B249EF"/>
    <w:rsid w:val="00B44F98"/>
    <w:rsid w:val="00B67EC3"/>
    <w:rsid w:val="00BB7F89"/>
    <w:rsid w:val="00BD40E0"/>
    <w:rsid w:val="00C002A6"/>
    <w:rsid w:val="00C46A25"/>
    <w:rsid w:val="00CA389B"/>
    <w:rsid w:val="00CA605D"/>
    <w:rsid w:val="00D47567"/>
    <w:rsid w:val="00D719DC"/>
    <w:rsid w:val="00DA3636"/>
    <w:rsid w:val="00DA4C15"/>
    <w:rsid w:val="00DC05DF"/>
    <w:rsid w:val="00DD3959"/>
    <w:rsid w:val="00DF600C"/>
    <w:rsid w:val="00E3611D"/>
    <w:rsid w:val="00E575C2"/>
    <w:rsid w:val="00F301BE"/>
    <w:rsid w:val="00F5313C"/>
    <w:rsid w:val="00F76545"/>
    <w:rsid w:val="00F87D86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C6FC419-6239-4D80-929C-2721DC2D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874307"/>
    <w:pPr>
      <w:bidi w:val="0"/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qFormat/>
    <w:rsid w:val="00874307"/>
    <w:pPr>
      <w:bidi w:val="0"/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5C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9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9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ue">
    <w:name w:val="blue"/>
    <w:basedOn w:val="DefaultParagraphFont"/>
    <w:rsid w:val="00AE3A18"/>
  </w:style>
  <w:style w:type="paragraph" w:styleId="NormalWeb">
    <w:name w:val="Normal (Web)"/>
    <w:basedOn w:val="Normal"/>
    <w:uiPriority w:val="99"/>
    <w:semiHidden/>
    <w:unhideWhenUsed/>
    <w:rsid w:val="00436576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2F6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74307"/>
    <w:rPr>
      <w:rFonts w:ascii="inherit" w:eastAsia="Times New Roman" w:hAnsi="inherit" w:cs="Times New Roman"/>
      <w:kern w:val="36"/>
      <w:sz w:val="54"/>
      <w:szCs w:val="54"/>
    </w:rPr>
  </w:style>
  <w:style w:type="character" w:customStyle="1" w:styleId="Heading2Char">
    <w:name w:val="Heading 2 Char"/>
    <w:basedOn w:val="DefaultParagraphFont"/>
    <w:link w:val="Heading2"/>
    <w:uiPriority w:val="9"/>
    <w:rsid w:val="00874307"/>
    <w:rPr>
      <w:rFonts w:ascii="inherit" w:eastAsia="Times New Roman" w:hAnsi="inherit" w:cs="Times New Roman"/>
      <w:sz w:val="45"/>
      <w:szCs w:val="45"/>
    </w:rPr>
  </w:style>
  <w:style w:type="character" w:customStyle="1" w:styleId="article-likebox">
    <w:name w:val="article-likebox"/>
    <w:basedOn w:val="DefaultParagraphFont"/>
    <w:rsid w:val="00874307"/>
  </w:style>
  <w:style w:type="character" w:customStyle="1" w:styleId="hidden-xs">
    <w:name w:val="hidden-xs"/>
    <w:basedOn w:val="DefaultParagraphFont"/>
    <w:rsid w:val="00874307"/>
  </w:style>
  <w:style w:type="character" w:customStyle="1" w:styleId="eta">
    <w:name w:val="eta"/>
    <w:basedOn w:val="DefaultParagraphFont"/>
    <w:rsid w:val="00874307"/>
  </w:style>
  <w:style w:type="paragraph" w:customStyle="1" w:styleId="fr-tag">
    <w:name w:val="fr-tag"/>
    <w:basedOn w:val="Normal"/>
    <w:rsid w:val="00874307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95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95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maddeh-p">
    <w:name w:val="maddeh-p"/>
    <w:basedOn w:val="Normal"/>
    <w:rsid w:val="00DD3959"/>
    <w:pPr>
      <w:shd w:val="clear" w:color="auto" w:fill="F3F3F3"/>
      <w:bidi w:val="0"/>
      <w:spacing w:after="0" w:line="408" w:lineRule="atLeast"/>
      <w:jc w:val="both"/>
    </w:pPr>
    <w:rPr>
      <w:rFonts w:ascii="IRANSansWeb" w:eastAsia="Times New Roman" w:hAnsi="IRANSansWeb" w:cs="Times New Roman"/>
      <w:color w:val="193552"/>
      <w:sz w:val="20"/>
      <w:szCs w:val="20"/>
    </w:rPr>
  </w:style>
  <w:style w:type="paragraph" w:customStyle="1" w:styleId="tabsareh-p">
    <w:name w:val="tabsareh-p"/>
    <w:basedOn w:val="Normal"/>
    <w:rsid w:val="00DD3959"/>
    <w:pPr>
      <w:shd w:val="clear" w:color="auto" w:fill="F3F3F3"/>
      <w:bidi w:val="0"/>
      <w:spacing w:before="45" w:after="0" w:line="408" w:lineRule="atLeast"/>
      <w:ind w:right="225"/>
      <w:jc w:val="both"/>
    </w:pPr>
    <w:rPr>
      <w:rFonts w:ascii="IRANSansWeb" w:eastAsia="Times New Roman" w:hAnsi="IRANSansWeb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0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787C"/>
    <w:pPr>
      <w:ind w:left="720"/>
      <w:contextualSpacing/>
    </w:pPr>
  </w:style>
  <w:style w:type="table" w:styleId="TableGrid">
    <w:name w:val="Table Grid"/>
    <w:basedOn w:val="TableNormal"/>
    <w:uiPriority w:val="59"/>
    <w:rsid w:val="00941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8D5C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08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08F8"/>
    <w:rPr>
      <w:sz w:val="20"/>
      <w:szCs w:val="20"/>
    </w:rPr>
  </w:style>
  <w:style w:type="character" w:styleId="FootnoteReference">
    <w:name w:val="footnote reference"/>
    <w:uiPriority w:val="99"/>
    <w:semiHidden/>
    <w:rsid w:val="003C08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915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53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2567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36" w:space="8" w:color="F8575D"/>
                                <w:left w:val="none" w:sz="0" w:space="0" w:color="auto"/>
                                <w:bottom w:val="single" w:sz="6" w:space="0" w:color="4D85C2"/>
                                <w:right w:val="none" w:sz="0" w:space="0" w:color="auto"/>
                              </w:divBdr>
                              <w:divsChild>
                                <w:div w:id="120082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2577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559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4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7882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36" w:space="8" w:color="F8575D"/>
                                <w:left w:val="none" w:sz="0" w:space="0" w:color="auto"/>
                                <w:bottom w:val="single" w:sz="6" w:space="0" w:color="4D85C2"/>
                                <w:right w:val="none" w:sz="0" w:space="0" w:color="auto"/>
                              </w:divBdr>
                              <w:divsChild>
                                <w:div w:id="42585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0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9047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010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0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2122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36" w:space="8" w:color="F8575D"/>
                                <w:left w:val="none" w:sz="0" w:space="0" w:color="auto"/>
                                <w:bottom w:val="single" w:sz="6" w:space="0" w:color="4D85C2"/>
                                <w:right w:val="none" w:sz="0" w:space="0" w:color="auto"/>
                              </w:divBdr>
                              <w:divsChild>
                                <w:div w:id="181378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84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0839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4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684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90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1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4793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2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98166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292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9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9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0273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976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6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449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36" w:space="8" w:color="F8575D"/>
                                <w:left w:val="none" w:sz="0" w:space="0" w:color="auto"/>
                                <w:bottom w:val="single" w:sz="6" w:space="0" w:color="4D85C2"/>
                                <w:right w:val="none" w:sz="0" w:space="0" w:color="auto"/>
                              </w:divBdr>
                              <w:divsChild>
                                <w:div w:id="17636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12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40401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3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44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1006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36" w:space="8" w:color="F8575D"/>
                                <w:left w:val="none" w:sz="0" w:space="0" w:color="auto"/>
                                <w:bottom w:val="single" w:sz="6" w:space="0" w:color="4D85C2"/>
                                <w:right w:val="none" w:sz="0" w:space="0" w:color="auto"/>
                              </w:divBdr>
                              <w:divsChild>
                                <w:div w:id="189604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3027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0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63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1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2397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36" w:space="8" w:color="F8575D"/>
                                <w:left w:val="none" w:sz="0" w:space="0" w:color="auto"/>
                                <w:bottom w:val="single" w:sz="6" w:space="0" w:color="4D85C2"/>
                                <w:right w:val="none" w:sz="0" w:space="0" w:color="auto"/>
                              </w:divBdr>
                              <w:divsChild>
                                <w:div w:id="144233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9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658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2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37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9095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36" w:space="8" w:color="F8575D"/>
                                <w:left w:val="none" w:sz="0" w:space="0" w:color="auto"/>
                                <w:bottom w:val="single" w:sz="6" w:space="0" w:color="4D85C2"/>
                                <w:right w:val="none" w:sz="0" w:space="0" w:color="auto"/>
                              </w:divBdr>
                              <w:divsChild>
                                <w:div w:id="62581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57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8113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348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4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8330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36" w:space="8" w:color="F8575D"/>
                                <w:left w:val="none" w:sz="0" w:space="0" w:color="auto"/>
                                <w:bottom w:val="single" w:sz="6" w:space="0" w:color="4D85C2"/>
                                <w:right w:val="none" w:sz="0" w:space="0" w:color="auto"/>
                              </w:divBdr>
                              <w:divsChild>
                                <w:div w:id="18321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7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1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26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7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8803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36" w:space="8" w:color="F8575D"/>
                                <w:left w:val="none" w:sz="0" w:space="0" w:color="auto"/>
                                <w:bottom w:val="single" w:sz="6" w:space="0" w:color="4D85C2"/>
                                <w:right w:val="none" w:sz="0" w:space="0" w:color="auto"/>
                              </w:divBdr>
                              <w:divsChild>
                                <w:div w:id="130234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2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0408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3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55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882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87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6353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77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413797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423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71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2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4026">
                      <w:marLeft w:val="0"/>
                      <w:marRight w:val="23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8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3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43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75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26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05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11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061362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584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081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878154">
                                                              <w:marLeft w:val="0"/>
                                                              <w:marRight w:val="72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857897">
                                                              <w:marLeft w:val="0"/>
                                                              <w:marRight w:val="7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197255">
                                                              <w:marLeft w:val="0"/>
                                                              <w:marRight w:val="7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272432">
                                                              <w:marLeft w:val="0"/>
                                                              <w:marRight w:val="72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732310">
                                                              <w:marLeft w:val="0"/>
                                                              <w:marRight w:val="72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454974">
                                                              <w:marLeft w:val="0"/>
                                                              <w:marRight w:val="72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720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05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2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52740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36" w:space="8" w:color="F8575D"/>
                                <w:left w:val="none" w:sz="0" w:space="0" w:color="auto"/>
                                <w:bottom w:val="single" w:sz="6" w:space="0" w:color="4D85C2"/>
                                <w:right w:val="none" w:sz="0" w:space="0" w:color="auto"/>
                              </w:divBdr>
                              <w:divsChild>
                                <w:div w:id="120725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2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0476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09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560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7983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65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833475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366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5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9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163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9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57966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36" w:space="8" w:color="F8575D"/>
                                <w:left w:val="none" w:sz="0" w:space="0" w:color="auto"/>
                                <w:bottom w:val="single" w:sz="6" w:space="0" w:color="4D85C2"/>
                                <w:right w:val="none" w:sz="0" w:space="0" w:color="auto"/>
                              </w:divBdr>
                              <w:divsChild>
                                <w:div w:id="170455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0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06677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06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7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676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36" w:space="8" w:color="F8575D"/>
                                <w:left w:val="none" w:sz="0" w:space="0" w:color="auto"/>
                                <w:bottom w:val="single" w:sz="6" w:space="0" w:color="4D85C2"/>
                                <w:right w:val="none" w:sz="0" w:space="0" w:color="auto"/>
                              </w:divBdr>
                              <w:divsChild>
                                <w:div w:id="107000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8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25690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2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81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287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36" w:space="8" w:color="F8575D"/>
                                <w:left w:val="none" w:sz="0" w:space="0" w:color="auto"/>
                                <w:bottom w:val="single" w:sz="6" w:space="0" w:color="4D85C2"/>
                                <w:right w:val="none" w:sz="0" w:space="0" w:color="auto"/>
                              </w:divBdr>
                              <w:divsChild>
                                <w:div w:id="193332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84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27988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3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47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8463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36" w:space="8" w:color="F8575D"/>
                                <w:left w:val="none" w:sz="0" w:space="0" w:color="auto"/>
                                <w:bottom w:val="single" w:sz="6" w:space="0" w:color="4D85C2"/>
                                <w:right w:val="none" w:sz="0" w:space="0" w:color="auto"/>
                              </w:divBdr>
                              <w:divsChild>
                                <w:div w:id="93448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3660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3813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36" w:space="8" w:color="F8575D"/>
                                <w:left w:val="none" w:sz="0" w:space="0" w:color="auto"/>
                                <w:bottom w:val="single" w:sz="6" w:space="0" w:color="4D85C2"/>
                                <w:right w:val="none" w:sz="0" w:space="0" w:color="auto"/>
                              </w:divBdr>
                              <w:divsChild>
                                <w:div w:id="3743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2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6821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Mitra Yeghaneh</dc:creator>
  <cp:lastModifiedBy>Mitra Yeghaneh</cp:lastModifiedBy>
  <cp:revision>87</cp:revision>
  <cp:lastPrinted>2018-12-10T10:38:00Z</cp:lastPrinted>
  <dcterms:created xsi:type="dcterms:W3CDTF">2018-09-11T08:34:00Z</dcterms:created>
  <dcterms:modified xsi:type="dcterms:W3CDTF">2018-12-26T09:05:00Z</dcterms:modified>
</cp:coreProperties>
</file>